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96B3D" w14:textId="5D33C675" w:rsidR="007015B7" w:rsidRPr="007015B7" w:rsidRDefault="007015B7" w:rsidP="0089285D">
      <w:pPr>
        <w:rPr>
          <w:rFonts w:ascii="Arial Narrow" w:hAnsi="Arial Narrow"/>
          <w:b/>
          <w:i/>
          <w:lang w:val="ro-RO"/>
        </w:rPr>
      </w:pPr>
      <w:r w:rsidRPr="007015B7">
        <w:rPr>
          <w:rFonts w:ascii="Arial Narrow" w:hAnsi="Arial Narrow"/>
          <w:b/>
          <w:i/>
          <w:lang w:val="ro-RO"/>
        </w:rPr>
        <w:t>Laboratoire Optim</w:t>
      </w:r>
    </w:p>
    <w:p w14:paraId="1C82BA34" w14:textId="4F0EAFC1" w:rsidR="007015B7" w:rsidRDefault="007015B7" w:rsidP="0089285D">
      <w:pPr>
        <w:rPr>
          <w:rFonts w:ascii="Arial Narrow" w:hAnsi="Arial Narrow"/>
          <w:b/>
          <w:lang w:val="ro-RO"/>
        </w:rPr>
      </w:pPr>
      <w:r w:rsidRPr="007015B7">
        <w:rPr>
          <w:rFonts w:ascii="Arial Narrow" w:hAnsi="Arial Narrow"/>
          <w:b/>
          <w:lang w:val="ro-RO"/>
        </w:rPr>
        <w:t xml:space="preserve">Optim MAGNESIUM 4X capsule </w:t>
      </w:r>
    </w:p>
    <w:p w14:paraId="715A1B82" w14:textId="77777777" w:rsidR="007015B7" w:rsidRDefault="00473C1A" w:rsidP="0089285D">
      <w:pPr>
        <w:rPr>
          <w:rFonts w:ascii="Arial Narrow" w:hAnsi="Arial Narrow"/>
          <w:bCs/>
          <w:lang w:val="ro-RO"/>
        </w:rPr>
      </w:pPr>
      <w:r>
        <w:rPr>
          <w:rFonts w:ascii="Arial Narrow" w:hAnsi="Arial Narrow"/>
          <w:bCs/>
          <w:lang w:val="ro-RO"/>
        </w:rPr>
        <w:t>Supliment alimentar</w:t>
      </w:r>
    </w:p>
    <w:p w14:paraId="7298129B" w14:textId="77777777" w:rsidR="007015B7" w:rsidRDefault="007015B7" w:rsidP="0089285D">
      <w:pPr>
        <w:rPr>
          <w:rFonts w:ascii="Arial Narrow" w:hAnsi="Arial Narrow"/>
          <w:bCs/>
          <w:lang w:val="ro-RO"/>
        </w:rPr>
      </w:pPr>
    </w:p>
    <w:p w14:paraId="3DE7993B" w14:textId="741DADCE" w:rsidR="00181BD6" w:rsidRDefault="007015B7" w:rsidP="0089285D">
      <w:pPr>
        <w:rPr>
          <w:rFonts w:ascii="Arial Narrow" w:hAnsi="Arial Narrow"/>
          <w:bCs/>
          <w:lang w:val="ro-RO"/>
        </w:rPr>
      </w:pPr>
      <w:r>
        <w:rPr>
          <w:rFonts w:ascii="Arial Narrow" w:hAnsi="Arial Narrow"/>
          <w:bCs/>
          <w:lang w:val="ro-RO"/>
        </w:rPr>
        <w:t>Contine Magneziu di  4 surse si vitamina B6</w:t>
      </w:r>
    </w:p>
    <w:p w14:paraId="01856B9B" w14:textId="7CFC9A5D" w:rsidR="0089285D" w:rsidRPr="00A66EEF" w:rsidRDefault="007015B7" w:rsidP="0089285D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>Flacon PET alb cu 60 capsule vegetale a 946 mg/ capsula</w:t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</w:r>
      <w:r w:rsidR="0089285D" w:rsidRPr="00A66EEF">
        <w:rPr>
          <w:rFonts w:ascii="Arial Narrow" w:hAnsi="Arial Narrow"/>
          <w:lang w:val="it-IT"/>
        </w:rPr>
        <w:tab/>
        <w:t>Cantitate netă</w:t>
      </w:r>
      <w:r w:rsidR="003E55AE" w:rsidRPr="00A66EEF">
        <w:rPr>
          <w:rFonts w:ascii="Arial Narrow" w:hAnsi="Arial Narrow"/>
          <w:lang w:val="it-IT"/>
        </w:rPr>
        <w:t>:</w:t>
      </w:r>
      <w:r w:rsidR="0089285D" w:rsidRPr="00A66EEF">
        <w:rPr>
          <w:rFonts w:ascii="Arial Narrow" w:hAnsi="Arial Narrow"/>
          <w:lang w:val="it-IT"/>
        </w:rPr>
        <w:t xml:space="preserve"> </w:t>
      </w:r>
      <w:r>
        <w:rPr>
          <w:rFonts w:ascii="Arial Narrow" w:hAnsi="Arial Narrow"/>
          <w:lang w:val="it-IT"/>
        </w:rPr>
        <w:t>56,8 g</w:t>
      </w:r>
    </w:p>
    <w:p w14:paraId="548D5C87" w14:textId="542F2B26" w:rsidR="0089285D" w:rsidRDefault="0089285D" w:rsidP="007015B7">
      <w:pPr>
        <w:spacing w:after="0" w:line="240" w:lineRule="auto"/>
        <w:jc w:val="both"/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Ingrediente</w:t>
      </w:r>
      <w:r w:rsidR="007015B7">
        <w:rPr>
          <w:rFonts w:ascii="Arial Narrow" w:hAnsi="Arial Narrow"/>
          <w:b/>
          <w:lang w:val="it-IT"/>
        </w:rPr>
        <w:t xml:space="preserve">: </w:t>
      </w:r>
      <w:r w:rsidR="00E27CE9" w:rsidRPr="00E27CE9">
        <w:rPr>
          <w:rFonts w:ascii="Arial Narrow" w:hAnsi="Arial Narrow"/>
          <w:lang w:val="it-IT"/>
        </w:rPr>
        <w:t>magneziu din</w:t>
      </w:r>
      <w:r w:rsidR="00E27CE9">
        <w:rPr>
          <w:rFonts w:ascii="Arial Narrow" w:hAnsi="Arial Narrow"/>
          <w:b/>
          <w:lang w:val="it-IT"/>
        </w:rPr>
        <w:t xml:space="preserve">: </w:t>
      </w:r>
      <w:r w:rsidR="007015B7" w:rsidRPr="007015B7">
        <w:rPr>
          <w:rFonts w:ascii="Arial Narrow" w:hAnsi="Arial Narrow"/>
          <w:lang w:val="it-IT"/>
        </w:rPr>
        <w:t>bisglicinat de magneziu</w:t>
      </w:r>
      <w:r w:rsidR="00E27CE9">
        <w:rPr>
          <w:rFonts w:ascii="Arial Narrow" w:hAnsi="Arial Narrow"/>
          <w:lang w:val="it-IT"/>
        </w:rPr>
        <w:t xml:space="preserve">, </w:t>
      </w:r>
      <w:r w:rsidR="007015B7" w:rsidRPr="007015B7">
        <w:rPr>
          <w:rFonts w:ascii="Arial Narrow" w:hAnsi="Arial Narrow"/>
          <w:lang w:val="it-IT"/>
        </w:rPr>
        <w:t>saruri de magneziu ale acidului citric</w:t>
      </w:r>
      <w:r w:rsidR="00E27CE9">
        <w:rPr>
          <w:rFonts w:ascii="Arial Narrow" w:hAnsi="Arial Narrow"/>
          <w:lang w:val="it-IT"/>
        </w:rPr>
        <w:t xml:space="preserve">, </w:t>
      </w:r>
      <w:r w:rsidR="007015B7" w:rsidRPr="007015B7">
        <w:rPr>
          <w:rFonts w:ascii="Arial Narrow" w:hAnsi="Arial Narrow"/>
          <w:lang w:val="it-IT"/>
        </w:rPr>
        <w:t>malat de magneziu</w:t>
      </w:r>
      <w:r w:rsidR="00E27CE9">
        <w:rPr>
          <w:rFonts w:ascii="Arial Narrow" w:hAnsi="Arial Narrow"/>
          <w:lang w:val="it-IT"/>
        </w:rPr>
        <w:t>, a</w:t>
      </w:r>
      <w:r w:rsidR="007015B7" w:rsidRPr="007015B7">
        <w:rPr>
          <w:rFonts w:ascii="Arial Narrow" w:hAnsi="Arial Narrow"/>
          <w:lang w:val="it-IT"/>
        </w:rPr>
        <w:t>cetil taurat de magneziu (ATA Mg</w:t>
      </w:r>
      <w:r w:rsidR="007015B7">
        <w:rPr>
          <w:rFonts w:ascii="Arial Narrow" w:hAnsi="Arial Narrow"/>
          <w:lang w:val="it-IT"/>
        </w:rPr>
        <w:t>™</w:t>
      </w:r>
      <w:r w:rsidR="007015B7" w:rsidRPr="007015B7">
        <w:rPr>
          <w:rFonts w:ascii="Arial Narrow" w:hAnsi="Arial Narrow"/>
          <w:lang w:val="it-IT"/>
        </w:rPr>
        <w:t>)</w:t>
      </w:r>
      <w:r w:rsidR="007015B7">
        <w:rPr>
          <w:rFonts w:ascii="Arial Narrow" w:hAnsi="Arial Narrow"/>
          <w:lang w:val="it-IT"/>
        </w:rPr>
        <w:t>; capsula vegetala (invelisul capsulei: hidroxipropilmetilceluloza); piridoxina 5’-fosfat, furnizand vitamina B6.</w:t>
      </w:r>
    </w:p>
    <w:p w14:paraId="751CE1AC" w14:textId="570F797A" w:rsidR="007015B7" w:rsidRPr="00E27CE9" w:rsidRDefault="007015B7" w:rsidP="007015B7">
      <w:pPr>
        <w:spacing w:after="0" w:line="240" w:lineRule="auto"/>
        <w:jc w:val="both"/>
        <w:rPr>
          <w:rFonts w:ascii="Arial Narrow" w:hAnsi="Arial Narrow"/>
          <w:sz w:val="20"/>
          <w:szCs w:val="20"/>
          <w:lang w:val="it-IT"/>
        </w:rPr>
      </w:pPr>
      <w:r w:rsidRPr="00E27CE9">
        <w:rPr>
          <w:rFonts w:ascii="Arial Narrow" w:hAnsi="Arial Narrow"/>
          <w:sz w:val="20"/>
          <w:szCs w:val="20"/>
          <w:lang w:val="it-IT"/>
        </w:rPr>
        <w:t>*ATA Mg™ este marca inregistrata a Synapharm SA</w:t>
      </w:r>
      <w:r w:rsidR="00E27CE9" w:rsidRPr="00E27CE9">
        <w:rPr>
          <w:rFonts w:ascii="Arial Narrow" w:hAnsi="Arial Narrow"/>
          <w:sz w:val="20"/>
          <w:szCs w:val="20"/>
          <w:lang w:val="it-IT"/>
        </w:rPr>
        <w:t xml:space="preserve"> si ingredient brevetat</w:t>
      </w:r>
    </w:p>
    <w:p w14:paraId="7D5EC0E8" w14:textId="77777777" w:rsidR="007015B7" w:rsidRPr="007015B7" w:rsidRDefault="007015B7" w:rsidP="007015B7">
      <w:pPr>
        <w:spacing w:after="0"/>
        <w:rPr>
          <w:rFonts w:ascii="Arial Narrow" w:hAnsi="Arial Narrow"/>
          <w:b/>
          <w:sz w:val="12"/>
          <w:szCs w:val="12"/>
          <w:lang w:val="it-IT"/>
        </w:rPr>
      </w:pPr>
    </w:p>
    <w:p w14:paraId="5138A3F9" w14:textId="3F6298AE" w:rsidR="0089285D" w:rsidRDefault="0089285D" w:rsidP="00BB2641">
      <w:pPr>
        <w:jc w:val="both"/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Mod de utilizare</w:t>
      </w:r>
      <w:r w:rsidRPr="00A66EEF">
        <w:rPr>
          <w:rFonts w:ascii="Arial Narrow" w:hAnsi="Arial Narrow"/>
          <w:lang w:val="it-IT"/>
        </w:rPr>
        <w:t xml:space="preserve">: </w:t>
      </w:r>
      <w:r w:rsidR="00E27CE9">
        <w:rPr>
          <w:rFonts w:ascii="Arial Narrow" w:hAnsi="Arial Narrow"/>
          <w:lang w:val="it-IT"/>
        </w:rPr>
        <w:t xml:space="preserve">se consuma 2 capsule </w:t>
      </w:r>
      <w:r w:rsidR="001B4545">
        <w:rPr>
          <w:rFonts w:ascii="Arial Narrow" w:hAnsi="Arial Narrow"/>
          <w:lang w:val="it-IT"/>
        </w:rPr>
        <w:t xml:space="preserve">zilnic, cate </w:t>
      </w:r>
      <w:r w:rsidR="00E27CE9">
        <w:rPr>
          <w:rFonts w:ascii="Arial Narrow" w:hAnsi="Arial Narrow"/>
          <w:lang w:val="it-IT"/>
        </w:rPr>
        <w:t>1</w:t>
      </w:r>
      <w:r w:rsidR="001B4545">
        <w:rPr>
          <w:rFonts w:ascii="Arial Narrow" w:hAnsi="Arial Narrow"/>
          <w:lang w:val="it-IT"/>
        </w:rPr>
        <w:t xml:space="preserve"> </w:t>
      </w:r>
      <w:r w:rsidR="00E27CE9">
        <w:rPr>
          <w:rFonts w:ascii="Arial Narrow" w:hAnsi="Arial Narrow"/>
          <w:lang w:val="it-IT"/>
        </w:rPr>
        <w:t>capsula dimineata si cate 1 capsula seara, in timpul mesei, cu o cantitate suficienta de apa.</w:t>
      </w:r>
    </w:p>
    <w:p w14:paraId="18388DB9" w14:textId="4CA1A3A9" w:rsidR="00E27CE9" w:rsidRDefault="00E27CE9" w:rsidP="00E27CE9">
      <w:pPr>
        <w:spacing w:after="0"/>
        <w:rPr>
          <w:rFonts w:ascii="Arial Narrow" w:hAnsi="Arial Narrow"/>
          <w:b/>
          <w:lang w:val="it-IT"/>
        </w:rPr>
      </w:pPr>
      <w:r w:rsidRPr="00E27CE9">
        <w:rPr>
          <w:rFonts w:ascii="Arial Narrow" w:hAnsi="Arial Narrow"/>
          <w:b/>
          <w:lang w:val="it-IT"/>
        </w:rPr>
        <w:t>Informatii nutritionale: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2070"/>
        <w:gridCol w:w="4320"/>
      </w:tblGrid>
      <w:tr w:rsidR="00BB2641" w14:paraId="5E6552FB" w14:textId="77777777" w:rsidTr="00BB2641">
        <w:trPr>
          <w:jc w:val="center"/>
        </w:trPr>
        <w:tc>
          <w:tcPr>
            <w:tcW w:w="4320" w:type="dxa"/>
          </w:tcPr>
          <w:p w14:paraId="361F2168" w14:textId="48FE92C9" w:rsidR="00BB2641" w:rsidRDefault="00BB2641" w:rsidP="00E27CE9">
            <w:pPr>
              <w:jc w:val="center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>Ingredient</w:t>
            </w:r>
          </w:p>
        </w:tc>
        <w:tc>
          <w:tcPr>
            <w:tcW w:w="2070" w:type="dxa"/>
          </w:tcPr>
          <w:p w14:paraId="63516CEB" w14:textId="2D005031" w:rsidR="00BB2641" w:rsidRDefault="00BB2641" w:rsidP="00E27CE9">
            <w:pPr>
              <w:jc w:val="center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>Cantitate/ capsula</w:t>
            </w:r>
          </w:p>
        </w:tc>
        <w:tc>
          <w:tcPr>
            <w:tcW w:w="4320" w:type="dxa"/>
          </w:tcPr>
          <w:p w14:paraId="45CC60EB" w14:textId="6F342528" w:rsidR="00BB2641" w:rsidRDefault="00BB2641" w:rsidP="00E27CE9">
            <w:pPr>
              <w:jc w:val="center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>Cantitate/ doza zilnica recomandata ( 2 capsule)</w:t>
            </w:r>
          </w:p>
        </w:tc>
      </w:tr>
      <w:tr w:rsidR="00BB2641" w14:paraId="765817E2" w14:textId="77777777" w:rsidTr="00BB2641">
        <w:trPr>
          <w:jc w:val="center"/>
        </w:trPr>
        <w:tc>
          <w:tcPr>
            <w:tcW w:w="4320" w:type="dxa"/>
          </w:tcPr>
          <w:p w14:paraId="5B6320EE" w14:textId="6AC2EB4A" w:rsidR="00BB2641" w:rsidRPr="00E27CE9" w:rsidRDefault="00BB2641" w:rsidP="00E27CE9">
            <w:pPr>
              <w:rPr>
                <w:rFonts w:ascii="Arial Narrow" w:hAnsi="Arial Narrow"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bisglicinat de magneziu</w:t>
            </w:r>
          </w:p>
          <w:p w14:paraId="702D53E7" w14:textId="6ED4180B" w:rsidR="00BB2641" w:rsidRPr="00E27CE9" w:rsidRDefault="00BB2641" w:rsidP="00E27CE9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magneziu elemental</w:t>
            </w:r>
          </w:p>
        </w:tc>
        <w:tc>
          <w:tcPr>
            <w:tcW w:w="2070" w:type="dxa"/>
          </w:tcPr>
          <w:p w14:paraId="1915CFA1" w14:textId="77777777" w:rsidR="00BB2641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290 mg</w:t>
            </w:r>
          </w:p>
          <w:p w14:paraId="15F8B444" w14:textId="579ABB83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31,9 mg</w:t>
            </w:r>
          </w:p>
        </w:tc>
        <w:tc>
          <w:tcPr>
            <w:tcW w:w="4320" w:type="dxa"/>
          </w:tcPr>
          <w:p w14:paraId="4BE2596D" w14:textId="77777777" w:rsidR="00BB2641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580 mg</w:t>
            </w:r>
          </w:p>
          <w:p w14:paraId="01284530" w14:textId="4159F052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63,8 mg</w:t>
            </w:r>
          </w:p>
        </w:tc>
      </w:tr>
      <w:tr w:rsidR="00BB2641" w14:paraId="5630C17C" w14:textId="77777777" w:rsidTr="00BB2641">
        <w:trPr>
          <w:jc w:val="center"/>
        </w:trPr>
        <w:tc>
          <w:tcPr>
            <w:tcW w:w="4320" w:type="dxa"/>
          </w:tcPr>
          <w:p w14:paraId="0C0F3B69" w14:textId="77777777" w:rsidR="00BB2641" w:rsidRPr="00E27CE9" w:rsidRDefault="00BB2641" w:rsidP="00E27CE9">
            <w:pPr>
              <w:rPr>
                <w:rFonts w:ascii="Arial Narrow" w:hAnsi="Arial Narrow"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saruri de magneziu ale acidului citric</w:t>
            </w:r>
          </w:p>
          <w:p w14:paraId="2C993CA6" w14:textId="2E3F33AE" w:rsidR="00BB2641" w:rsidRPr="00E27CE9" w:rsidRDefault="00BB2641" w:rsidP="00E27CE9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magneziu elemental</w:t>
            </w:r>
          </w:p>
        </w:tc>
        <w:tc>
          <w:tcPr>
            <w:tcW w:w="2070" w:type="dxa"/>
          </w:tcPr>
          <w:p w14:paraId="03B29DA3" w14:textId="77777777" w:rsidR="00BB2641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222 mg</w:t>
            </w:r>
          </w:p>
          <w:p w14:paraId="0DB871C4" w14:textId="7DAE812C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34,4 mg</w:t>
            </w:r>
          </w:p>
        </w:tc>
        <w:tc>
          <w:tcPr>
            <w:tcW w:w="4320" w:type="dxa"/>
          </w:tcPr>
          <w:p w14:paraId="58C0ECE4" w14:textId="77777777" w:rsidR="00BB2641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444 mg</w:t>
            </w:r>
          </w:p>
          <w:p w14:paraId="77F12E49" w14:textId="6D8AF97D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68,8 mg</w:t>
            </w:r>
          </w:p>
        </w:tc>
      </w:tr>
      <w:tr w:rsidR="00BB2641" w14:paraId="5D354A6B" w14:textId="77777777" w:rsidTr="00BB2641">
        <w:trPr>
          <w:jc w:val="center"/>
        </w:trPr>
        <w:tc>
          <w:tcPr>
            <w:tcW w:w="4320" w:type="dxa"/>
          </w:tcPr>
          <w:p w14:paraId="17119DE0" w14:textId="77777777" w:rsidR="00BB2641" w:rsidRDefault="00BB2641" w:rsidP="00E27CE9">
            <w:pPr>
              <w:rPr>
                <w:rFonts w:ascii="Arial Narrow" w:hAnsi="Arial Narrow"/>
                <w:lang w:val="it-IT"/>
              </w:rPr>
            </w:pPr>
            <w:r w:rsidRPr="007015B7">
              <w:rPr>
                <w:rFonts w:ascii="Arial Narrow" w:hAnsi="Arial Narrow"/>
                <w:lang w:val="it-IT"/>
              </w:rPr>
              <w:t>malat de magneziu</w:t>
            </w:r>
          </w:p>
          <w:p w14:paraId="277B8478" w14:textId="7DDE0695" w:rsidR="00BB2641" w:rsidRPr="00E27CE9" w:rsidRDefault="00BB2641" w:rsidP="00E27CE9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magneziu elemental</w:t>
            </w:r>
          </w:p>
        </w:tc>
        <w:tc>
          <w:tcPr>
            <w:tcW w:w="2070" w:type="dxa"/>
          </w:tcPr>
          <w:p w14:paraId="6330F05F" w14:textId="77777777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160 mg</w:t>
            </w:r>
          </w:p>
          <w:p w14:paraId="4895C1F1" w14:textId="67825110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18,4 mg</w:t>
            </w:r>
          </w:p>
        </w:tc>
        <w:tc>
          <w:tcPr>
            <w:tcW w:w="4320" w:type="dxa"/>
          </w:tcPr>
          <w:p w14:paraId="745C61C9" w14:textId="77777777" w:rsidR="00BB2641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320 mg</w:t>
            </w:r>
          </w:p>
          <w:p w14:paraId="343E05EE" w14:textId="1B941287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36,8 mg</w:t>
            </w:r>
          </w:p>
        </w:tc>
      </w:tr>
      <w:tr w:rsidR="00BB2641" w14:paraId="732081BF" w14:textId="77777777" w:rsidTr="00BB2641">
        <w:trPr>
          <w:jc w:val="center"/>
        </w:trPr>
        <w:tc>
          <w:tcPr>
            <w:tcW w:w="4320" w:type="dxa"/>
          </w:tcPr>
          <w:p w14:paraId="48C57660" w14:textId="77777777" w:rsidR="00BB2641" w:rsidRDefault="00BB2641" w:rsidP="00E27CE9">
            <w:pPr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a</w:t>
            </w:r>
            <w:r w:rsidRPr="007015B7">
              <w:rPr>
                <w:rFonts w:ascii="Arial Narrow" w:hAnsi="Arial Narrow"/>
                <w:lang w:val="it-IT"/>
              </w:rPr>
              <w:t>cetil taurat de magneziu</w:t>
            </w:r>
            <w:r>
              <w:rPr>
                <w:rFonts w:ascii="Arial Narrow" w:hAnsi="Arial Narrow"/>
                <w:lang w:val="it-IT"/>
              </w:rPr>
              <w:t xml:space="preserve">/ </w:t>
            </w:r>
            <w:r w:rsidRPr="007015B7">
              <w:rPr>
                <w:rFonts w:ascii="Arial Narrow" w:hAnsi="Arial Narrow"/>
                <w:lang w:val="it-IT"/>
              </w:rPr>
              <w:t>ATA Mg</w:t>
            </w:r>
            <w:r>
              <w:rPr>
                <w:rFonts w:ascii="Arial Narrow" w:hAnsi="Arial Narrow"/>
                <w:lang w:val="it-IT"/>
              </w:rPr>
              <w:t>™</w:t>
            </w:r>
          </w:p>
          <w:p w14:paraId="6074D21F" w14:textId="1F7A708D" w:rsidR="00BB2641" w:rsidRPr="00E27CE9" w:rsidRDefault="00BB2641" w:rsidP="00E27CE9">
            <w:pPr>
              <w:pStyle w:val="ListParagraph"/>
              <w:numPr>
                <w:ilvl w:val="0"/>
                <w:numId w:val="3"/>
              </w:numPr>
              <w:rPr>
                <w:rFonts w:ascii="Arial Narrow" w:hAnsi="Arial Narrow"/>
                <w:b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magneziu elemental</w:t>
            </w:r>
          </w:p>
        </w:tc>
        <w:tc>
          <w:tcPr>
            <w:tcW w:w="2070" w:type="dxa"/>
          </w:tcPr>
          <w:p w14:paraId="6983501D" w14:textId="77777777" w:rsidR="00BB2641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150 mg</w:t>
            </w:r>
          </w:p>
          <w:p w14:paraId="7CADD4A3" w14:textId="45DF1E4C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9 mg</w:t>
            </w:r>
          </w:p>
        </w:tc>
        <w:tc>
          <w:tcPr>
            <w:tcW w:w="4320" w:type="dxa"/>
          </w:tcPr>
          <w:p w14:paraId="546C5B51" w14:textId="77777777" w:rsidR="00BB2641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300 mg</w:t>
            </w:r>
          </w:p>
          <w:p w14:paraId="33C36834" w14:textId="6C456E63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18 mg</w:t>
            </w:r>
          </w:p>
        </w:tc>
      </w:tr>
      <w:tr w:rsidR="00BB2641" w14:paraId="572930B9" w14:textId="77777777" w:rsidTr="00BB2641">
        <w:trPr>
          <w:jc w:val="center"/>
        </w:trPr>
        <w:tc>
          <w:tcPr>
            <w:tcW w:w="4320" w:type="dxa"/>
          </w:tcPr>
          <w:p w14:paraId="411E79BE" w14:textId="7ACEA983" w:rsidR="00BB2641" w:rsidRPr="00E27CE9" w:rsidRDefault="00BB2641" w:rsidP="00E27CE9">
            <w:pPr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Total magneziu elemental</w:t>
            </w:r>
          </w:p>
        </w:tc>
        <w:tc>
          <w:tcPr>
            <w:tcW w:w="2070" w:type="dxa"/>
          </w:tcPr>
          <w:p w14:paraId="49314384" w14:textId="7514AE3E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93,7 mg</w:t>
            </w:r>
          </w:p>
        </w:tc>
        <w:tc>
          <w:tcPr>
            <w:tcW w:w="4320" w:type="dxa"/>
          </w:tcPr>
          <w:p w14:paraId="01F80276" w14:textId="6F7F0077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187,4 mg (50 % VNR*)</w:t>
            </w:r>
          </w:p>
        </w:tc>
      </w:tr>
      <w:tr w:rsidR="00BB2641" w14:paraId="0788D08C" w14:textId="77777777" w:rsidTr="00BB2641">
        <w:trPr>
          <w:jc w:val="center"/>
        </w:trPr>
        <w:tc>
          <w:tcPr>
            <w:tcW w:w="4320" w:type="dxa"/>
          </w:tcPr>
          <w:p w14:paraId="623F1853" w14:textId="336D080B" w:rsidR="00BB2641" w:rsidRDefault="00BB2641" w:rsidP="00E27CE9">
            <w:pPr>
              <w:rPr>
                <w:rFonts w:ascii="Arial Narrow" w:hAnsi="Arial Narrow"/>
                <w:b/>
                <w:lang w:val="it-IT"/>
              </w:rPr>
            </w:pPr>
            <w:r w:rsidRPr="00E27CE9">
              <w:rPr>
                <w:rFonts w:ascii="Arial Narrow" w:hAnsi="Arial Narrow"/>
                <w:lang w:val="it-IT"/>
              </w:rPr>
              <w:t>vitamina B6</w:t>
            </w:r>
          </w:p>
        </w:tc>
        <w:tc>
          <w:tcPr>
            <w:tcW w:w="2070" w:type="dxa"/>
          </w:tcPr>
          <w:p w14:paraId="2995104E" w14:textId="42E3AD84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0,7 mg</w:t>
            </w:r>
          </w:p>
        </w:tc>
        <w:tc>
          <w:tcPr>
            <w:tcW w:w="4320" w:type="dxa"/>
          </w:tcPr>
          <w:p w14:paraId="569F463E" w14:textId="6F058BBF" w:rsidR="00BB2641" w:rsidRPr="00E27CE9" w:rsidRDefault="00BB2641" w:rsidP="00E27CE9">
            <w:pPr>
              <w:jc w:val="center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1,4 mg (100 % VNR*)</w:t>
            </w:r>
          </w:p>
        </w:tc>
      </w:tr>
    </w:tbl>
    <w:p w14:paraId="70105FBC" w14:textId="4330D510" w:rsidR="00E27CE9" w:rsidRDefault="00BB2641" w:rsidP="00BB2641">
      <w:pPr>
        <w:spacing w:after="0"/>
        <w:jc w:val="center"/>
        <w:rPr>
          <w:rFonts w:ascii="Arial Narrow" w:hAnsi="Arial Narrow"/>
          <w:lang w:val="it-IT"/>
        </w:rPr>
      </w:pPr>
      <w:r w:rsidRPr="00BB2641">
        <w:rPr>
          <w:rFonts w:ascii="Arial Narrow" w:hAnsi="Arial Narrow"/>
          <w:lang w:val="it-IT"/>
        </w:rPr>
        <w:t>*VNR calculat conmform Reg. 1169/ 2011</w:t>
      </w:r>
    </w:p>
    <w:p w14:paraId="436A9018" w14:textId="77777777" w:rsidR="00BB2641" w:rsidRPr="00BB2641" w:rsidRDefault="00BB2641" w:rsidP="00BB2641">
      <w:pPr>
        <w:spacing w:after="0"/>
        <w:jc w:val="center"/>
        <w:rPr>
          <w:rFonts w:ascii="Arial Narrow" w:hAnsi="Arial Narrow"/>
          <w:sz w:val="12"/>
          <w:szCs w:val="12"/>
          <w:lang w:val="it-IT"/>
        </w:rPr>
      </w:pPr>
    </w:p>
    <w:p w14:paraId="04F761D3" w14:textId="6A26B4EB" w:rsidR="0089285D" w:rsidRPr="00A66EEF" w:rsidRDefault="00A266F5" w:rsidP="00BB2641">
      <w:pPr>
        <w:jc w:val="both"/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bCs/>
          <w:lang w:val="it-IT"/>
        </w:rPr>
        <w:t>Atenționări:</w:t>
      </w:r>
      <w:r w:rsidRPr="00A66EEF">
        <w:rPr>
          <w:rFonts w:ascii="Arial Narrow" w:hAnsi="Arial Narrow"/>
          <w:lang w:val="it-IT"/>
        </w:rPr>
        <w:t xml:space="preserve"> </w:t>
      </w:r>
      <w:r w:rsidR="0089285D" w:rsidRPr="00A66EEF">
        <w:rPr>
          <w:rFonts w:ascii="Arial Narrow" w:hAnsi="Arial Narrow"/>
          <w:lang w:val="it-IT"/>
        </w:rPr>
        <w:t>A nu se depăși doza recomandată pentru consumul zilnic! Suplimentele alimentare nu înlocuiesc o dietă variată și echilibrată și un stil de viață sănătos! A nu se lăsa la îndemâna și vederea copiilor mici!</w:t>
      </w:r>
      <w:r w:rsidR="00955B50" w:rsidRPr="00A66EEF">
        <w:rPr>
          <w:rFonts w:ascii="Arial Narrow" w:hAnsi="Arial Narrow"/>
          <w:lang w:val="it-IT"/>
        </w:rPr>
        <w:t xml:space="preserve"> </w:t>
      </w:r>
      <w:r w:rsidR="001B4545">
        <w:rPr>
          <w:rFonts w:ascii="Arial Narrow" w:hAnsi="Arial Narrow"/>
          <w:lang w:val="it-IT"/>
        </w:rPr>
        <w:t>A nu se consuma de catre persoanele cu sensibilitate la oricare dintre ingredientele produsului, de catre copii si femeile insarcinate sau care alapteaza. A nu se consuma de catre persoanele care se afla sub tratament medicamentos, fara a consulta medicul inainte de utilizarea produsului.</w:t>
      </w:r>
    </w:p>
    <w:p w14:paraId="5262B47E" w14:textId="676CE298" w:rsidR="007C4B7A" w:rsidRPr="00331576" w:rsidRDefault="00EF10E0" w:rsidP="00BB2641">
      <w:pPr>
        <w:spacing w:after="0"/>
        <w:jc w:val="both"/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Efecte fiziologice</w:t>
      </w:r>
      <w:r w:rsidR="00B363B1" w:rsidRPr="00A66EEF">
        <w:rPr>
          <w:rFonts w:ascii="Arial Narrow" w:hAnsi="Arial Narrow"/>
          <w:b/>
          <w:lang w:val="it-IT"/>
        </w:rPr>
        <w:t>:</w:t>
      </w:r>
      <w:r w:rsidR="00BE5408">
        <w:rPr>
          <w:rFonts w:ascii="Arial Narrow" w:hAnsi="Arial Narrow"/>
          <w:b/>
          <w:lang w:val="it-IT"/>
        </w:rPr>
        <w:t xml:space="preserve"> </w:t>
      </w:r>
      <w:r w:rsidR="00331576">
        <w:rPr>
          <w:rFonts w:ascii="Arial Narrow" w:hAnsi="Arial Narrow"/>
          <w:b/>
          <w:lang w:val="it-IT"/>
        </w:rPr>
        <w:t xml:space="preserve">Magneziu </w:t>
      </w:r>
      <w:r w:rsidR="00331576">
        <w:rPr>
          <w:rFonts w:ascii="Arial Narrow" w:hAnsi="Arial Narrow"/>
          <w:lang w:val="it-IT"/>
        </w:rPr>
        <w:t xml:space="preserve">contribuie: la </w:t>
      </w:r>
      <w:r w:rsidR="00707B3C">
        <w:rPr>
          <w:rFonts w:ascii="Arial Narrow" w:hAnsi="Arial Narrow"/>
          <w:lang w:val="it-IT"/>
        </w:rPr>
        <w:t>functionarea normala a sistemului muscular, la mentinerea sanatatii sistemului osos si a dintillor, la sinteza normala a proteinelor si la procesul de diviziune celulara</w:t>
      </w:r>
      <w:r w:rsidR="00707B3C" w:rsidRPr="00707B3C">
        <w:rPr>
          <w:rFonts w:ascii="Arial Narrow" w:hAnsi="Arial Narrow"/>
          <w:b/>
          <w:lang w:val="it-IT"/>
        </w:rPr>
        <w:t>. Magneziu si vitamina B6</w:t>
      </w:r>
      <w:r w:rsidR="00707B3C">
        <w:rPr>
          <w:rFonts w:ascii="Arial Narrow" w:hAnsi="Arial Narrow"/>
          <w:lang w:val="it-IT"/>
        </w:rPr>
        <w:t xml:space="preserve"> contribuie la functionarea normala a sistemului nervos si la mentinerea sanatatii psihice; la reducerea oboselii si extenuarii si la metabolismul energetic normal. </w:t>
      </w:r>
      <w:r w:rsidR="00707B3C" w:rsidRPr="00707B3C">
        <w:rPr>
          <w:rFonts w:ascii="Arial Narrow" w:hAnsi="Arial Narrow"/>
          <w:b/>
          <w:lang w:val="it-IT"/>
        </w:rPr>
        <w:t>Vitamina B6</w:t>
      </w:r>
      <w:r w:rsidR="00707B3C">
        <w:rPr>
          <w:rFonts w:ascii="Arial Narrow" w:hAnsi="Arial Narrow"/>
          <w:lang w:val="it-IT"/>
        </w:rPr>
        <w:t xml:space="preserve"> contribuie la metabolismul normal al homocisteinei, la sinteza normal a cisteinei, la metabolismul normal al proteinelor si al glicogenilor; la formarea normala a globulelor rosii, la functionarea normala a sistemului imunitar </w:t>
      </w:r>
      <w:bookmarkStart w:id="0" w:name="_GoBack"/>
      <w:bookmarkEnd w:id="0"/>
      <w:r w:rsidR="00707B3C">
        <w:rPr>
          <w:rFonts w:ascii="Arial Narrow" w:hAnsi="Arial Narrow"/>
          <w:lang w:val="it-IT"/>
        </w:rPr>
        <w:t xml:space="preserve">si la regkarea activitatii hormonale. </w:t>
      </w:r>
    </w:p>
    <w:p w14:paraId="688ABB7D" w14:textId="77777777" w:rsidR="00BB2641" w:rsidRPr="00BB2641" w:rsidRDefault="00BB2641" w:rsidP="00BB2641">
      <w:pPr>
        <w:spacing w:after="0"/>
        <w:jc w:val="both"/>
        <w:rPr>
          <w:rFonts w:ascii="Arial Narrow" w:hAnsi="Arial Narrow"/>
          <w:bCs/>
          <w:sz w:val="12"/>
          <w:szCs w:val="12"/>
          <w:lang w:val="ro-RO"/>
        </w:rPr>
      </w:pPr>
    </w:p>
    <w:p w14:paraId="181F1199" w14:textId="77777777" w:rsidR="00BB2641" w:rsidRDefault="00A44B55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Producator</w:t>
      </w:r>
      <w:r w:rsidRPr="00A66EEF">
        <w:rPr>
          <w:rFonts w:ascii="Arial Narrow" w:hAnsi="Arial Narrow"/>
          <w:lang w:val="it-IT"/>
        </w:rPr>
        <w:t xml:space="preserve">: </w:t>
      </w:r>
      <w:r w:rsidR="00BB2641" w:rsidRPr="00BB2641">
        <w:rPr>
          <w:rFonts w:ascii="Arial Narrow" w:hAnsi="Arial Narrow"/>
          <w:lang w:val="it-IT"/>
        </w:rPr>
        <w:t xml:space="preserve">Provero Pharma BV (FSSC 22000), Madame Curieweg 7, 5482 TL Schijndel, Olanda – pentru Biotono srl – Rue du Canada 9 – 1190 Brussels, Belgia </w:t>
      </w:r>
    </w:p>
    <w:p w14:paraId="0BBFB382" w14:textId="262943E9" w:rsidR="0089285D" w:rsidRPr="00A66EEF" w:rsidRDefault="0089285D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b/>
          <w:lang w:val="it-IT"/>
        </w:rPr>
        <w:t>De</w:t>
      </w:r>
      <w:r w:rsidR="00181BD6" w:rsidRPr="00A66EEF">
        <w:rPr>
          <w:rFonts w:ascii="Arial Narrow" w:hAnsi="Arial Narrow"/>
          <w:b/>
          <w:lang w:val="it-IT"/>
        </w:rPr>
        <w:t>ț</w:t>
      </w:r>
      <w:r w:rsidRPr="00A66EEF">
        <w:rPr>
          <w:rFonts w:ascii="Arial Narrow" w:hAnsi="Arial Narrow"/>
          <w:b/>
          <w:lang w:val="it-IT"/>
        </w:rPr>
        <w:t>in</w:t>
      </w:r>
      <w:r w:rsidR="00181BD6" w:rsidRPr="00A66EEF">
        <w:rPr>
          <w:rFonts w:ascii="Arial Narrow" w:hAnsi="Arial Narrow"/>
          <w:b/>
          <w:lang w:val="it-IT"/>
        </w:rPr>
        <w:t>ă</w:t>
      </w:r>
      <w:r w:rsidRPr="00A66EEF">
        <w:rPr>
          <w:rFonts w:ascii="Arial Narrow" w:hAnsi="Arial Narrow"/>
          <w:b/>
          <w:lang w:val="it-IT"/>
        </w:rPr>
        <w:t xml:space="preserve">tor notificare </w:t>
      </w:r>
      <w:r w:rsidR="00181BD6" w:rsidRPr="00A66EEF">
        <w:rPr>
          <w:rFonts w:ascii="Arial Narrow" w:hAnsi="Arial Narrow"/>
          <w:lang w:val="it-IT"/>
        </w:rPr>
        <w:t>ș</w:t>
      </w:r>
      <w:r w:rsidRPr="00A66EEF">
        <w:rPr>
          <w:rFonts w:ascii="Arial Narrow" w:hAnsi="Arial Narrow"/>
          <w:lang w:val="it-IT"/>
        </w:rPr>
        <w:t xml:space="preserve">i </w:t>
      </w:r>
      <w:r w:rsidRPr="00A66EEF">
        <w:rPr>
          <w:rFonts w:ascii="Arial Narrow" w:hAnsi="Arial Narrow"/>
          <w:b/>
          <w:lang w:val="it-IT"/>
        </w:rPr>
        <w:t>Distribuitor</w:t>
      </w:r>
      <w:r w:rsidRPr="00A66EEF">
        <w:rPr>
          <w:rFonts w:ascii="Arial Narrow" w:hAnsi="Arial Narrow"/>
          <w:lang w:val="it-IT"/>
        </w:rPr>
        <w:t>: A&amp;A Naturomedica BIO-Dietetic Group SRL, Bucuresti, Luptatorilor 56. Tel 0721328509 sau www.depozitbio.ro</w:t>
      </w:r>
    </w:p>
    <w:p w14:paraId="54563567" w14:textId="23677314" w:rsidR="0089285D" w:rsidRPr="00A66EEF" w:rsidRDefault="0089285D" w:rsidP="0089285D">
      <w:pPr>
        <w:rPr>
          <w:rFonts w:ascii="Arial Narrow" w:hAnsi="Arial Narrow"/>
          <w:lang w:val="it-IT"/>
        </w:rPr>
      </w:pPr>
      <w:r w:rsidRPr="00A66EEF">
        <w:rPr>
          <w:rFonts w:ascii="Arial Narrow" w:hAnsi="Arial Narrow"/>
          <w:lang w:val="it-IT"/>
        </w:rPr>
        <w:t xml:space="preserve">Notificat la </w:t>
      </w:r>
      <w:r w:rsidR="001B4545">
        <w:rPr>
          <w:rFonts w:ascii="Arial Narrow" w:hAnsi="Arial Narrow"/>
          <w:lang w:val="it-IT"/>
        </w:rPr>
        <w:t>C.R.S.P.</w:t>
      </w:r>
      <w:r w:rsidR="00BB2641">
        <w:rPr>
          <w:rFonts w:ascii="Arial Narrow" w:hAnsi="Arial Narrow"/>
          <w:lang w:val="it-IT"/>
        </w:rPr>
        <w:t>Craiova</w:t>
      </w:r>
      <w:r w:rsidRPr="00A66EEF">
        <w:rPr>
          <w:rFonts w:ascii="Arial Narrow" w:hAnsi="Arial Narrow"/>
          <w:lang w:val="it-IT"/>
        </w:rPr>
        <w:tab/>
      </w:r>
      <w:r w:rsidRPr="00A66EEF">
        <w:rPr>
          <w:rFonts w:ascii="Arial Narrow" w:hAnsi="Arial Narrow"/>
          <w:lang w:val="it-IT"/>
        </w:rPr>
        <w:tab/>
        <w:t xml:space="preserve"> Lot.....</w:t>
      </w:r>
      <w:r w:rsidR="001B4545" w:rsidRPr="00A66EEF">
        <w:rPr>
          <w:rFonts w:ascii="Arial Narrow" w:hAnsi="Arial Narrow"/>
          <w:lang w:val="it-IT"/>
        </w:rPr>
        <w:t>EXP</w:t>
      </w:r>
      <w:r w:rsidR="000447A6" w:rsidRPr="00A66EEF">
        <w:rPr>
          <w:rFonts w:ascii="Arial Narrow" w:hAnsi="Arial Narrow"/>
          <w:lang w:val="it-IT"/>
        </w:rPr>
        <w:t>.....</w:t>
      </w:r>
      <w:r w:rsidRPr="00A66EEF">
        <w:rPr>
          <w:rFonts w:ascii="Arial Narrow" w:hAnsi="Arial Narrow"/>
          <w:lang w:val="it-IT"/>
        </w:rPr>
        <w:tab/>
        <w:t>A se consuma, de preferinta, inainte de sfarsitul lunii..............</w:t>
      </w:r>
    </w:p>
    <w:sectPr w:rsidR="0089285D" w:rsidRPr="00A66EEF" w:rsidSect="001A7AC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A036A"/>
    <w:multiLevelType w:val="hybridMultilevel"/>
    <w:tmpl w:val="B4B4EE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E5356"/>
    <w:multiLevelType w:val="hybridMultilevel"/>
    <w:tmpl w:val="89ACFE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35E4DD5"/>
    <w:multiLevelType w:val="hybridMultilevel"/>
    <w:tmpl w:val="64384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85D"/>
    <w:rsid w:val="00004BF0"/>
    <w:rsid w:val="00015BDA"/>
    <w:rsid w:val="000447A6"/>
    <w:rsid w:val="00046386"/>
    <w:rsid w:val="0005107E"/>
    <w:rsid w:val="00053379"/>
    <w:rsid w:val="00057122"/>
    <w:rsid w:val="000648CC"/>
    <w:rsid w:val="00083BA7"/>
    <w:rsid w:val="000C0382"/>
    <w:rsid w:val="000D1CDF"/>
    <w:rsid w:val="000D5895"/>
    <w:rsid w:val="000E38D3"/>
    <w:rsid w:val="000E4A96"/>
    <w:rsid w:val="000E61CD"/>
    <w:rsid w:val="000F0FB9"/>
    <w:rsid w:val="000F57DB"/>
    <w:rsid w:val="00106A60"/>
    <w:rsid w:val="0011025D"/>
    <w:rsid w:val="00114B6E"/>
    <w:rsid w:val="001176C8"/>
    <w:rsid w:val="00136A8C"/>
    <w:rsid w:val="00141543"/>
    <w:rsid w:val="00141AB7"/>
    <w:rsid w:val="001541AF"/>
    <w:rsid w:val="001557F9"/>
    <w:rsid w:val="0016014F"/>
    <w:rsid w:val="001619E7"/>
    <w:rsid w:val="00162E0D"/>
    <w:rsid w:val="00181BD6"/>
    <w:rsid w:val="001A4B6A"/>
    <w:rsid w:val="001A7ACB"/>
    <w:rsid w:val="001B14FD"/>
    <w:rsid w:val="001B4545"/>
    <w:rsid w:val="001C1CA3"/>
    <w:rsid w:val="0020678C"/>
    <w:rsid w:val="002070A8"/>
    <w:rsid w:val="002132D3"/>
    <w:rsid w:val="00237E08"/>
    <w:rsid w:val="00262468"/>
    <w:rsid w:val="0029282E"/>
    <w:rsid w:val="002B62C4"/>
    <w:rsid w:val="002C6859"/>
    <w:rsid w:val="00307FDF"/>
    <w:rsid w:val="0031201B"/>
    <w:rsid w:val="003157F5"/>
    <w:rsid w:val="003235C4"/>
    <w:rsid w:val="00331576"/>
    <w:rsid w:val="00354FC9"/>
    <w:rsid w:val="00362EB2"/>
    <w:rsid w:val="003738F5"/>
    <w:rsid w:val="003951D5"/>
    <w:rsid w:val="003A2BB0"/>
    <w:rsid w:val="003A63B8"/>
    <w:rsid w:val="003B2670"/>
    <w:rsid w:val="003B2BFF"/>
    <w:rsid w:val="003E55AE"/>
    <w:rsid w:val="00407885"/>
    <w:rsid w:val="00421CFE"/>
    <w:rsid w:val="00425D45"/>
    <w:rsid w:val="00431801"/>
    <w:rsid w:val="004375D4"/>
    <w:rsid w:val="00440B34"/>
    <w:rsid w:val="00464857"/>
    <w:rsid w:val="004712B9"/>
    <w:rsid w:val="00473C1A"/>
    <w:rsid w:val="004779A3"/>
    <w:rsid w:val="004825AA"/>
    <w:rsid w:val="004844C5"/>
    <w:rsid w:val="00484C94"/>
    <w:rsid w:val="004959EF"/>
    <w:rsid w:val="004C29FD"/>
    <w:rsid w:val="004D1881"/>
    <w:rsid w:val="004D26D5"/>
    <w:rsid w:val="00500A3D"/>
    <w:rsid w:val="005250A7"/>
    <w:rsid w:val="0053066F"/>
    <w:rsid w:val="005346F0"/>
    <w:rsid w:val="00537F85"/>
    <w:rsid w:val="00564C9E"/>
    <w:rsid w:val="00575345"/>
    <w:rsid w:val="005841DF"/>
    <w:rsid w:val="00596F60"/>
    <w:rsid w:val="005A098B"/>
    <w:rsid w:val="005E4BF3"/>
    <w:rsid w:val="00602AD2"/>
    <w:rsid w:val="00613085"/>
    <w:rsid w:val="00626EC9"/>
    <w:rsid w:val="006462A2"/>
    <w:rsid w:val="00653CFA"/>
    <w:rsid w:val="00661BEE"/>
    <w:rsid w:val="00691B99"/>
    <w:rsid w:val="006A1D1A"/>
    <w:rsid w:val="006C77CF"/>
    <w:rsid w:val="006E66F9"/>
    <w:rsid w:val="0070032F"/>
    <w:rsid w:val="007015B7"/>
    <w:rsid w:val="00705B6D"/>
    <w:rsid w:val="00707B3C"/>
    <w:rsid w:val="00720643"/>
    <w:rsid w:val="00724D3B"/>
    <w:rsid w:val="00735327"/>
    <w:rsid w:val="00745E05"/>
    <w:rsid w:val="00777036"/>
    <w:rsid w:val="0079496E"/>
    <w:rsid w:val="00794F14"/>
    <w:rsid w:val="00797A86"/>
    <w:rsid w:val="007B6C93"/>
    <w:rsid w:val="007C4B7A"/>
    <w:rsid w:val="007F7CA0"/>
    <w:rsid w:val="008179A3"/>
    <w:rsid w:val="00817A7B"/>
    <w:rsid w:val="00825DE0"/>
    <w:rsid w:val="00840384"/>
    <w:rsid w:val="008545C3"/>
    <w:rsid w:val="00857CA1"/>
    <w:rsid w:val="0089285D"/>
    <w:rsid w:val="008C7E71"/>
    <w:rsid w:val="008D0FDD"/>
    <w:rsid w:val="008D31AE"/>
    <w:rsid w:val="008D6579"/>
    <w:rsid w:val="008E2748"/>
    <w:rsid w:val="009002EA"/>
    <w:rsid w:val="00904CD1"/>
    <w:rsid w:val="00906FB1"/>
    <w:rsid w:val="009270A6"/>
    <w:rsid w:val="009406B5"/>
    <w:rsid w:val="00942112"/>
    <w:rsid w:val="00942703"/>
    <w:rsid w:val="00955B50"/>
    <w:rsid w:val="0096227D"/>
    <w:rsid w:val="00965EBE"/>
    <w:rsid w:val="00967935"/>
    <w:rsid w:val="00971D57"/>
    <w:rsid w:val="00976061"/>
    <w:rsid w:val="00987BB9"/>
    <w:rsid w:val="009B5530"/>
    <w:rsid w:val="009D5768"/>
    <w:rsid w:val="009E55E7"/>
    <w:rsid w:val="009E583C"/>
    <w:rsid w:val="00A034ED"/>
    <w:rsid w:val="00A25D69"/>
    <w:rsid w:val="00A266F5"/>
    <w:rsid w:val="00A34258"/>
    <w:rsid w:val="00A415ED"/>
    <w:rsid w:val="00A44B55"/>
    <w:rsid w:val="00A54EAF"/>
    <w:rsid w:val="00A5738C"/>
    <w:rsid w:val="00A66EEF"/>
    <w:rsid w:val="00A750A5"/>
    <w:rsid w:val="00A8349D"/>
    <w:rsid w:val="00A967FC"/>
    <w:rsid w:val="00AA5DA7"/>
    <w:rsid w:val="00AD2BB0"/>
    <w:rsid w:val="00AF550C"/>
    <w:rsid w:val="00B062F3"/>
    <w:rsid w:val="00B1090B"/>
    <w:rsid w:val="00B158CA"/>
    <w:rsid w:val="00B363B1"/>
    <w:rsid w:val="00B47C2D"/>
    <w:rsid w:val="00B91451"/>
    <w:rsid w:val="00BB1574"/>
    <w:rsid w:val="00BB2641"/>
    <w:rsid w:val="00BB4408"/>
    <w:rsid w:val="00BD71D3"/>
    <w:rsid w:val="00BE5408"/>
    <w:rsid w:val="00BF3839"/>
    <w:rsid w:val="00C3688E"/>
    <w:rsid w:val="00C44171"/>
    <w:rsid w:val="00C6172C"/>
    <w:rsid w:val="00C61FC7"/>
    <w:rsid w:val="00C77B5C"/>
    <w:rsid w:val="00CA17F7"/>
    <w:rsid w:val="00CA4211"/>
    <w:rsid w:val="00CA69A2"/>
    <w:rsid w:val="00CC53AD"/>
    <w:rsid w:val="00CD24C3"/>
    <w:rsid w:val="00CE213E"/>
    <w:rsid w:val="00CE66B1"/>
    <w:rsid w:val="00CF14A3"/>
    <w:rsid w:val="00CF65A9"/>
    <w:rsid w:val="00D03BBF"/>
    <w:rsid w:val="00D13D70"/>
    <w:rsid w:val="00D63846"/>
    <w:rsid w:val="00D742DE"/>
    <w:rsid w:val="00D872A8"/>
    <w:rsid w:val="00D87979"/>
    <w:rsid w:val="00D97322"/>
    <w:rsid w:val="00DE415C"/>
    <w:rsid w:val="00DF0EB8"/>
    <w:rsid w:val="00DF169B"/>
    <w:rsid w:val="00DF6EAD"/>
    <w:rsid w:val="00E06D34"/>
    <w:rsid w:val="00E27676"/>
    <w:rsid w:val="00E27CE9"/>
    <w:rsid w:val="00E52D7E"/>
    <w:rsid w:val="00E702A2"/>
    <w:rsid w:val="00EC3078"/>
    <w:rsid w:val="00ED1E17"/>
    <w:rsid w:val="00EF10E0"/>
    <w:rsid w:val="00EF1409"/>
    <w:rsid w:val="00F02383"/>
    <w:rsid w:val="00F02AF9"/>
    <w:rsid w:val="00F1032F"/>
    <w:rsid w:val="00F2022F"/>
    <w:rsid w:val="00F51005"/>
    <w:rsid w:val="00F636AF"/>
    <w:rsid w:val="00F70952"/>
    <w:rsid w:val="00F7311A"/>
    <w:rsid w:val="00F7473B"/>
    <w:rsid w:val="00FA1381"/>
    <w:rsid w:val="00FB69D5"/>
    <w:rsid w:val="00FB7F9A"/>
    <w:rsid w:val="00FD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2BFC8"/>
  <w15:chartTrackingRefBased/>
  <w15:docId w15:val="{30F60FE8-CF4B-4257-87D8-6FF28D79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285D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2E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015B7"/>
    <w:rPr>
      <w:color w:val="808080"/>
    </w:rPr>
  </w:style>
  <w:style w:type="table" w:styleId="TableGrid">
    <w:name w:val="Table Grid"/>
    <w:basedOn w:val="TableNormal"/>
    <w:uiPriority w:val="39"/>
    <w:rsid w:val="00E27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416</Words>
  <Characters>2415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Adina Răducan</cp:lastModifiedBy>
  <cp:revision>2</cp:revision>
  <dcterms:created xsi:type="dcterms:W3CDTF">2025-11-24T20:11:00Z</dcterms:created>
  <dcterms:modified xsi:type="dcterms:W3CDTF">2025-11-24T20:11:00Z</dcterms:modified>
</cp:coreProperties>
</file>